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6B9BB" w14:textId="1554F79D" w:rsidR="00E635FA" w:rsidRDefault="00E635FA" w:rsidP="00E635FA"/>
    <w:p w14:paraId="67D93662" w14:textId="77777777" w:rsidR="00E635FA" w:rsidRPr="00E635FA" w:rsidRDefault="00E635FA" w:rsidP="00E635FA"/>
    <w:p w14:paraId="5E18E076" w14:textId="77777777" w:rsidR="00524FF2" w:rsidRDefault="00524FF2" w:rsidP="00E63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775B73" w:rsidRPr="00310FE3" w14:paraId="47112B25" w14:textId="77777777" w:rsidTr="00192711">
        <w:tc>
          <w:tcPr>
            <w:tcW w:w="2734" w:type="dxa"/>
          </w:tcPr>
          <w:p w14:paraId="156991E9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Job Title:</w:t>
            </w:r>
          </w:p>
        </w:tc>
        <w:tc>
          <w:tcPr>
            <w:tcW w:w="6282" w:type="dxa"/>
          </w:tcPr>
          <w:p w14:paraId="0E0F5FBB" w14:textId="1C61F7BA" w:rsidR="00775B73" w:rsidRPr="00310FE3" w:rsidRDefault="007A6250" w:rsidP="007A6250">
            <w:p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>Director of Research and Development</w:t>
            </w:r>
          </w:p>
          <w:p w14:paraId="7ED8325E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</w:p>
        </w:tc>
      </w:tr>
      <w:tr w:rsidR="00775B73" w:rsidRPr="00310FE3" w14:paraId="6AC5B87D" w14:textId="77777777" w:rsidTr="00192711">
        <w:tc>
          <w:tcPr>
            <w:tcW w:w="2734" w:type="dxa"/>
          </w:tcPr>
          <w:p w14:paraId="78B112F7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Scale:</w:t>
            </w:r>
          </w:p>
        </w:tc>
        <w:tc>
          <w:tcPr>
            <w:tcW w:w="6282" w:type="dxa"/>
          </w:tcPr>
          <w:p w14:paraId="509B2420" w14:textId="66FCE296" w:rsidR="00775B73" w:rsidRPr="00310FE3" w:rsidRDefault="00AB1E65" w:rsidP="007978BD">
            <w:p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>L1</w:t>
            </w:r>
            <w:r w:rsidR="007978BD">
              <w:rPr>
                <w:rFonts w:ascii="Myriad Pro" w:hAnsi="Myriad Pro"/>
                <w:lang w:val="en-GB" w:eastAsia="en-GB"/>
              </w:rPr>
              <w:t>3</w:t>
            </w:r>
            <w:r>
              <w:rPr>
                <w:rFonts w:ascii="Myriad Pro" w:hAnsi="Myriad Pro"/>
                <w:lang w:val="en-GB" w:eastAsia="en-GB"/>
              </w:rPr>
              <w:t xml:space="preserve"> – L1</w:t>
            </w:r>
            <w:r w:rsidR="007978BD">
              <w:rPr>
                <w:rFonts w:ascii="Myriad Pro" w:hAnsi="Myriad Pro"/>
                <w:lang w:val="en-GB" w:eastAsia="en-GB"/>
              </w:rPr>
              <w:t>7</w:t>
            </w:r>
            <w:r>
              <w:rPr>
                <w:rFonts w:ascii="Myriad Pro" w:hAnsi="Myriad Pro"/>
                <w:lang w:val="en-GB" w:eastAsia="en-GB"/>
              </w:rPr>
              <w:t xml:space="preserve"> £</w:t>
            </w:r>
            <w:r w:rsidR="008A587B">
              <w:rPr>
                <w:rFonts w:ascii="Myriad Pro" w:hAnsi="Myriad Pro"/>
                <w:lang w:val="en-GB" w:eastAsia="en-GB"/>
              </w:rPr>
              <w:t>5</w:t>
            </w:r>
            <w:r w:rsidR="007978BD">
              <w:rPr>
                <w:rFonts w:ascii="Myriad Pro" w:hAnsi="Myriad Pro"/>
                <w:lang w:val="en-GB" w:eastAsia="en-GB"/>
              </w:rPr>
              <w:t>2,405</w:t>
            </w:r>
            <w:r>
              <w:rPr>
                <w:rFonts w:ascii="Myriad Pro" w:hAnsi="Myriad Pro"/>
                <w:lang w:val="en-GB" w:eastAsia="en-GB"/>
              </w:rPr>
              <w:t xml:space="preserve"> - £</w:t>
            </w:r>
            <w:r w:rsidR="007978BD">
              <w:rPr>
                <w:rFonts w:ascii="Myriad Pro" w:hAnsi="Myriad Pro"/>
                <w:lang w:val="en-GB" w:eastAsia="en-GB"/>
              </w:rPr>
              <w:t>57,811</w:t>
            </w:r>
          </w:p>
        </w:tc>
      </w:tr>
      <w:tr w:rsidR="00775B73" w:rsidRPr="00310FE3" w14:paraId="03DB13F3" w14:textId="77777777" w:rsidTr="00192711">
        <w:tc>
          <w:tcPr>
            <w:tcW w:w="2734" w:type="dxa"/>
          </w:tcPr>
          <w:p w14:paraId="3E437D95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Purpose of Role</w:t>
            </w:r>
          </w:p>
        </w:tc>
        <w:tc>
          <w:tcPr>
            <w:tcW w:w="6282" w:type="dxa"/>
          </w:tcPr>
          <w:p w14:paraId="3E35A5CE" w14:textId="45583B54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 xml:space="preserve">To lead the </w:t>
            </w:r>
            <w:r w:rsidR="007A6250">
              <w:rPr>
                <w:rFonts w:ascii="Myriad Pro" w:hAnsi="Myriad Pro"/>
                <w:lang w:val="en-GB" w:eastAsia="en-GB"/>
              </w:rPr>
              <w:t xml:space="preserve">research and development of Teaching and Learning </w:t>
            </w:r>
            <w:r w:rsidRPr="00310FE3">
              <w:rPr>
                <w:rFonts w:ascii="Myriad Pro" w:hAnsi="Myriad Pro"/>
                <w:lang w:val="en-GB" w:eastAsia="en-GB"/>
              </w:rPr>
              <w:t xml:space="preserve">across the </w:t>
            </w:r>
            <w:r w:rsidR="007A6250">
              <w:rPr>
                <w:rFonts w:ascii="Myriad Pro" w:hAnsi="Myriad Pro"/>
                <w:lang w:val="en-GB" w:eastAsia="en-GB"/>
              </w:rPr>
              <w:t>North East Learning Trust</w:t>
            </w:r>
            <w:r w:rsidR="008A587B">
              <w:rPr>
                <w:rFonts w:ascii="Myriad Pro" w:hAnsi="Myriad Pro"/>
                <w:lang w:val="en-GB" w:eastAsia="en-GB"/>
              </w:rPr>
              <w:t>.  Building on current outstanding practice you will</w:t>
            </w:r>
            <w:r w:rsidR="00240CE7">
              <w:rPr>
                <w:rFonts w:ascii="Myriad Pro" w:hAnsi="Myriad Pro"/>
                <w:lang w:val="en-GB" w:eastAsia="en-GB"/>
              </w:rPr>
              <w:t xml:space="preserve"> develop and deliver a staff development strategy for Teaching and learning to transform education, enhance student experience and enable staff to realise their full p</w:t>
            </w:r>
            <w:bookmarkStart w:id="0" w:name="_GoBack"/>
            <w:bookmarkEnd w:id="0"/>
            <w:r w:rsidR="00240CE7">
              <w:rPr>
                <w:rFonts w:ascii="Myriad Pro" w:hAnsi="Myriad Pro"/>
                <w:lang w:val="en-GB" w:eastAsia="en-GB"/>
              </w:rPr>
              <w:t>otential.</w:t>
            </w:r>
          </w:p>
          <w:p w14:paraId="2B26A029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</w:p>
        </w:tc>
      </w:tr>
      <w:tr w:rsidR="00775B73" w:rsidRPr="00310FE3" w14:paraId="637E9812" w14:textId="77777777" w:rsidTr="00192711">
        <w:tc>
          <w:tcPr>
            <w:tcW w:w="2734" w:type="dxa"/>
          </w:tcPr>
          <w:p w14:paraId="0698F698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 xml:space="preserve">Responsible to: </w:t>
            </w:r>
          </w:p>
        </w:tc>
        <w:tc>
          <w:tcPr>
            <w:tcW w:w="6282" w:type="dxa"/>
          </w:tcPr>
          <w:p w14:paraId="3538EA3B" w14:textId="1C0F7C45" w:rsidR="00775B73" w:rsidRPr="00310FE3" w:rsidRDefault="007A6250" w:rsidP="007A6250">
            <w:p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>CEO</w:t>
            </w:r>
          </w:p>
        </w:tc>
      </w:tr>
      <w:tr w:rsidR="00775B73" w:rsidRPr="00310FE3" w14:paraId="39CCF204" w14:textId="77777777" w:rsidTr="00192711">
        <w:tc>
          <w:tcPr>
            <w:tcW w:w="2734" w:type="dxa"/>
          </w:tcPr>
          <w:p w14:paraId="0A9CE50D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Responsible for:</w:t>
            </w:r>
          </w:p>
        </w:tc>
        <w:tc>
          <w:tcPr>
            <w:tcW w:w="6282" w:type="dxa"/>
          </w:tcPr>
          <w:p w14:paraId="7BE275C5" w14:textId="77777777" w:rsidR="00775B73" w:rsidRPr="007A6250" w:rsidRDefault="00775B73" w:rsidP="007A6250">
            <w:pPr>
              <w:rPr>
                <w:rFonts w:ascii="Myriad Pro" w:hAnsi="Myriad Pro"/>
                <w:lang w:val="en-GB" w:eastAsia="en-GB"/>
              </w:rPr>
            </w:pPr>
          </w:p>
        </w:tc>
      </w:tr>
      <w:tr w:rsidR="00775B73" w:rsidRPr="00310FE3" w14:paraId="2993E390" w14:textId="77777777" w:rsidTr="00192711">
        <w:tc>
          <w:tcPr>
            <w:tcW w:w="2734" w:type="dxa"/>
          </w:tcPr>
          <w:p w14:paraId="066D4937" w14:textId="77777777" w:rsidR="00775B73" w:rsidRPr="00310FE3" w:rsidRDefault="00775B73" w:rsidP="007A6250">
            <w:p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Main duties and responsibilities:</w:t>
            </w:r>
          </w:p>
        </w:tc>
        <w:tc>
          <w:tcPr>
            <w:tcW w:w="6282" w:type="dxa"/>
          </w:tcPr>
          <w:p w14:paraId="299E7A94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Key Duties</w:t>
            </w:r>
          </w:p>
          <w:p w14:paraId="45660B8A" w14:textId="6A98A556" w:rsidR="00240CE7" w:rsidRDefault="007A6250" w:rsidP="00240CE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>To be responsible for research and development of teaching and learning across all schools within the North East Learning Trust</w:t>
            </w:r>
            <w:r w:rsidR="00240CE7">
              <w:rPr>
                <w:rFonts w:ascii="Myriad Pro" w:hAnsi="Myriad Pro"/>
                <w:lang w:val="en-GB" w:eastAsia="en-GB"/>
              </w:rPr>
              <w:t xml:space="preserve"> (NELT)</w:t>
            </w:r>
          </w:p>
          <w:p w14:paraId="69C092A0" w14:textId="77777777" w:rsidR="00240CE7" w:rsidRDefault="00240CE7" w:rsidP="00240CE7">
            <w:pPr>
              <w:rPr>
                <w:rFonts w:ascii="Myriad Pro" w:hAnsi="Myriad Pro"/>
                <w:lang w:val="en-GB" w:eastAsia="en-GB"/>
              </w:rPr>
            </w:pPr>
          </w:p>
          <w:p w14:paraId="49621496" w14:textId="289A3E98" w:rsidR="00983254" w:rsidRDefault="00240CE7" w:rsidP="00240CE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 xml:space="preserve">To provide advice and guidance </w:t>
            </w:r>
            <w:r w:rsidR="008A587B">
              <w:rPr>
                <w:rFonts w:ascii="Myriad Pro" w:hAnsi="Myriad Pro"/>
                <w:lang w:val="en-GB" w:eastAsia="en-GB"/>
              </w:rPr>
              <w:t>within</w:t>
            </w:r>
            <w:r>
              <w:rPr>
                <w:rFonts w:ascii="Myriad Pro" w:hAnsi="Myriad Pro"/>
                <w:lang w:val="en-GB" w:eastAsia="en-GB"/>
              </w:rPr>
              <w:t xml:space="preserve"> NELT on Teaching and Learning </w:t>
            </w:r>
            <w:r w:rsidR="00983254">
              <w:rPr>
                <w:rFonts w:ascii="Myriad Pro" w:hAnsi="Myriad Pro"/>
                <w:lang w:val="en-GB" w:eastAsia="en-GB"/>
              </w:rPr>
              <w:t>practice to ensure provision meets the needs and priorities of schools and departments across the trust.</w:t>
            </w:r>
          </w:p>
          <w:p w14:paraId="2718D2F8" w14:textId="77777777" w:rsidR="00983254" w:rsidRPr="00983254" w:rsidRDefault="00983254" w:rsidP="00983254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5165DC50" w14:textId="72036C77" w:rsidR="00240CE7" w:rsidRDefault="00983254" w:rsidP="00240CE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 xml:space="preserve">To develop research and the enhancement of teaching </w:t>
            </w:r>
            <w:r w:rsidR="0029186E">
              <w:rPr>
                <w:rFonts w:ascii="Myriad Pro" w:hAnsi="Myriad Pro"/>
                <w:lang w:val="en-GB" w:eastAsia="en-GB"/>
              </w:rPr>
              <w:t>and learning by playing a lead role across the trust disseminating and explaining findings.</w:t>
            </w:r>
            <w:r>
              <w:rPr>
                <w:rFonts w:ascii="Myriad Pro" w:hAnsi="Myriad Pro"/>
                <w:lang w:val="en-GB" w:eastAsia="en-GB"/>
              </w:rPr>
              <w:t xml:space="preserve"> </w:t>
            </w:r>
          </w:p>
          <w:p w14:paraId="201DFE92" w14:textId="77777777" w:rsidR="0029186E" w:rsidRPr="0029186E" w:rsidRDefault="0029186E" w:rsidP="0029186E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05B5878E" w14:textId="37129718" w:rsidR="0029186E" w:rsidRDefault="0029186E" w:rsidP="00240CE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 xml:space="preserve">To develop links with external contacts such as other educational bodies, employers and professional bodies to foster collaboration.  To work closely </w:t>
            </w:r>
            <w:r w:rsidR="00192711">
              <w:rPr>
                <w:rFonts w:ascii="Myriad Pro" w:hAnsi="Myriad Pro"/>
                <w:lang w:val="en-GB" w:eastAsia="en-GB"/>
              </w:rPr>
              <w:t>with the</w:t>
            </w:r>
            <w:r>
              <w:rPr>
                <w:rFonts w:ascii="Myriad Pro" w:hAnsi="Myriad Pro"/>
                <w:lang w:val="en-GB" w:eastAsia="en-GB"/>
              </w:rPr>
              <w:t xml:space="preserve"> Director of Research School and Director of Teaching School.</w:t>
            </w:r>
          </w:p>
          <w:p w14:paraId="57810ED2" w14:textId="77777777" w:rsidR="00192711" w:rsidRPr="00192711" w:rsidRDefault="00192711" w:rsidP="00192711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6A08325D" w14:textId="4BC5C015" w:rsidR="00192711" w:rsidRPr="00240CE7" w:rsidRDefault="00192711" w:rsidP="00240CE7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 xml:space="preserve">To </w:t>
            </w:r>
            <w:r w:rsidR="008A587B">
              <w:rPr>
                <w:rFonts w:ascii="Myriad Pro" w:hAnsi="Myriad Pro"/>
                <w:lang w:val="en-GB" w:eastAsia="en-GB"/>
              </w:rPr>
              <w:t>deliver</w:t>
            </w:r>
            <w:r>
              <w:rPr>
                <w:rFonts w:ascii="Myriad Pro" w:hAnsi="Myriad Pro"/>
                <w:lang w:val="en-GB" w:eastAsia="en-GB"/>
              </w:rPr>
              <w:t xml:space="preserve"> CPD and other staff development programmes including </w:t>
            </w:r>
            <w:r w:rsidR="008A587B">
              <w:rPr>
                <w:rFonts w:ascii="Myriad Pro" w:hAnsi="Myriad Pro"/>
                <w:lang w:val="en-GB" w:eastAsia="en-GB"/>
              </w:rPr>
              <w:t xml:space="preserve">those for </w:t>
            </w:r>
            <w:r>
              <w:rPr>
                <w:rFonts w:ascii="Myriad Pro" w:hAnsi="Myriad Pro"/>
                <w:lang w:val="en-GB" w:eastAsia="en-GB"/>
              </w:rPr>
              <w:t>teaching and non-teaching staff.</w:t>
            </w:r>
          </w:p>
          <w:p w14:paraId="0B2BF21E" w14:textId="77777777" w:rsidR="00775B73" w:rsidRPr="00192711" w:rsidRDefault="00775B73" w:rsidP="00192711">
            <w:pPr>
              <w:rPr>
                <w:rFonts w:ascii="Myriad Pro" w:hAnsi="Myriad Pro"/>
                <w:lang w:val="en-GB" w:eastAsia="en-GB"/>
              </w:rPr>
            </w:pPr>
          </w:p>
          <w:p w14:paraId="2FF41508" w14:textId="2739ADDF" w:rsidR="00775B73" w:rsidRPr="00310FE3" w:rsidRDefault="00775B73" w:rsidP="00775B7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T</w:t>
            </w:r>
            <w:r w:rsidR="00192711">
              <w:rPr>
                <w:rFonts w:ascii="Myriad Pro" w:hAnsi="Myriad Pro"/>
                <w:lang w:val="en-GB" w:eastAsia="en-GB"/>
              </w:rPr>
              <w:t xml:space="preserve">o contribute to </w:t>
            </w:r>
            <w:r w:rsidRPr="00310FE3">
              <w:rPr>
                <w:rFonts w:ascii="Myriad Pro" w:hAnsi="Myriad Pro"/>
                <w:lang w:val="en-GB" w:eastAsia="en-GB"/>
              </w:rPr>
              <w:t xml:space="preserve">outstanding provision at </w:t>
            </w:r>
            <w:r w:rsidR="00192711">
              <w:rPr>
                <w:rFonts w:ascii="Myriad Pro" w:hAnsi="Myriad Pro"/>
                <w:lang w:val="en-GB" w:eastAsia="en-GB"/>
              </w:rPr>
              <w:t xml:space="preserve">NELT </w:t>
            </w:r>
            <w:r w:rsidRPr="00310FE3">
              <w:rPr>
                <w:rFonts w:ascii="Myriad Pro" w:hAnsi="Myriad Pro"/>
                <w:lang w:val="en-GB" w:eastAsia="en-GB"/>
              </w:rPr>
              <w:t>in a Senior Leadership capacity</w:t>
            </w:r>
          </w:p>
          <w:p w14:paraId="41D7AD39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0A1D2AF8" w14:textId="065A5646" w:rsidR="00775B73" w:rsidRDefault="00775B73" w:rsidP="00775B7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 xml:space="preserve">To be an ambassador for the </w:t>
            </w:r>
            <w:r w:rsidR="00192711">
              <w:rPr>
                <w:rFonts w:ascii="Myriad Pro" w:hAnsi="Myriad Pro"/>
                <w:lang w:val="en-GB" w:eastAsia="en-GB"/>
              </w:rPr>
              <w:t xml:space="preserve">North East Learning </w:t>
            </w:r>
            <w:r w:rsidR="00192711" w:rsidRPr="00310FE3">
              <w:rPr>
                <w:rFonts w:ascii="Myriad Pro" w:hAnsi="Myriad Pro"/>
                <w:lang w:val="en-GB" w:eastAsia="en-GB"/>
              </w:rPr>
              <w:t>Trust.</w:t>
            </w:r>
          </w:p>
          <w:p w14:paraId="5AAF2BC4" w14:textId="77777777" w:rsidR="00192711" w:rsidRPr="00192711" w:rsidRDefault="00192711" w:rsidP="00192711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58233B84" w14:textId="5735D3D3" w:rsidR="00192711" w:rsidRPr="00310FE3" w:rsidRDefault="00192711" w:rsidP="00775B73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lastRenderedPageBreak/>
              <w:t>Any other duties as allocated by the CEO following consultation with the post holder.</w:t>
            </w:r>
          </w:p>
          <w:p w14:paraId="1C06159B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1D6B5301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395C0B8E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Key Responsibilities</w:t>
            </w:r>
          </w:p>
          <w:p w14:paraId="1B341749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Communications</w:t>
            </w:r>
          </w:p>
          <w:p w14:paraId="727704CB" w14:textId="375CF6E1" w:rsidR="00775B73" w:rsidRPr="00192711" w:rsidRDefault="00775B73" w:rsidP="0028214C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b/>
                <w:lang w:val="en-GB" w:eastAsia="en-GB"/>
              </w:rPr>
            </w:pPr>
            <w:r w:rsidRPr="00192711">
              <w:rPr>
                <w:rFonts w:ascii="Myriad Pro" w:hAnsi="Myriad Pro"/>
                <w:lang w:val="en-GB" w:eastAsia="en-GB"/>
              </w:rPr>
              <w:t>Prepare briefing papers, agendas and reports for N</w:t>
            </w:r>
            <w:r w:rsidR="00192711">
              <w:rPr>
                <w:rFonts w:ascii="Myriad Pro" w:hAnsi="Myriad Pro"/>
                <w:lang w:val="en-GB" w:eastAsia="en-GB"/>
              </w:rPr>
              <w:t>orth East Learning Trust Board, when required.</w:t>
            </w:r>
          </w:p>
          <w:p w14:paraId="0477D6DB" w14:textId="77777777" w:rsidR="00192711" w:rsidRPr="00192711" w:rsidRDefault="00192711" w:rsidP="00192711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2267FFD2" w14:textId="47F49B21" w:rsidR="00775B73" w:rsidRPr="00192711" w:rsidRDefault="00775B73" w:rsidP="00CD2B1A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b/>
                <w:lang w:val="en-GB" w:eastAsia="en-GB"/>
              </w:rPr>
            </w:pPr>
            <w:r w:rsidRPr="00192711">
              <w:rPr>
                <w:rFonts w:ascii="Myriad Pro" w:hAnsi="Myriad Pro"/>
                <w:lang w:val="en-GB" w:eastAsia="en-GB"/>
              </w:rPr>
              <w:t xml:space="preserve">Further strengthen the partnerships between schools </w:t>
            </w:r>
            <w:r w:rsidR="00192711">
              <w:rPr>
                <w:rFonts w:ascii="Myriad Pro" w:hAnsi="Myriad Pro"/>
                <w:lang w:val="en-GB" w:eastAsia="en-GB"/>
              </w:rPr>
              <w:t>in NELT.</w:t>
            </w:r>
          </w:p>
          <w:p w14:paraId="178D03D5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17D8B123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Strategic direction and development</w:t>
            </w:r>
          </w:p>
          <w:p w14:paraId="6F104C60" w14:textId="77777777" w:rsidR="00775B73" w:rsidRPr="00310FE3" w:rsidRDefault="00775B73" w:rsidP="00775B73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Create an ethos and provide educational vision and direction which secures effective relationships</w:t>
            </w:r>
          </w:p>
          <w:p w14:paraId="5F4EF5B6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</w:p>
          <w:p w14:paraId="73352440" w14:textId="0BE22F8C" w:rsidR="00775B73" w:rsidRPr="00310FE3" w:rsidRDefault="00775B73" w:rsidP="00775B73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 xml:space="preserve">Analyse and plan for future needs and for the further development of </w:t>
            </w:r>
            <w:r w:rsidR="00192711">
              <w:rPr>
                <w:rFonts w:ascii="Myriad Pro" w:hAnsi="Myriad Pro"/>
                <w:lang w:val="en-GB" w:eastAsia="en-GB"/>
              </w:rPr>
              <w:t xml:space="preserve">teaching and learning </w:t>
            </w:r>
            <w:r w:rsidRPr="00310FE3">
              <w:rPr>
                <w:rFonts w:ascii="Myriad Pro" w:hAnsi="Myriad Pro"/>
                <w:lang w:val="en-GB" w:eastAsia="en-GB"/>
              </w:rPr>
              <w:t>within the local, national and international context</w:t>
            </w:r>
          </w:p>
          <w:p w14:paraId="58BCA2FC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57C58193" w14:textId="77777777" w:rsidR="00775B73" w:rsidRPr="00310FE3" w:rsidRDefault="00775B73" w:rsidP="00775B73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Initiate and lead on Research and Development projects</w:t>
            </w:r>
          </w:p>
          <w:p w14:paraId="4F08D10C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2048A1BD" w14:textId="7E3AB949" w:rsidR="00775B73" w:rsidRPr="00310FE3" w:rsidRDefault="008A587B" w:rsidP="00775B73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b/>
                <w:lang w:val="en-GB" w:eastAsia="en-GB"/>
              </w:rPr>
            </w:pPr>
            <w:r>
              <w:rPr>
                <w:rFonts w:ascii="Myriad Pro" w:hAnsi="Myriad Pro"/>
                <w:lang w:val="en-GB" w:eastAsia="en-GB"/>
              </w:rPr>
              <w:t>Design, develop and le</w:t>
            </w:r>
            <w:r w:rsidR="00775B73" w:rsidRPr="00310FE3">
              <w:rPr>
                <w:rFonts w:ascii="Myriad Pro" w:hAnsi="Myriad Pro"/>
                <w:lang w:val="en-GB" w:eastAsia="en-GB"/>
              </w:rPr>
              <w:t>ad innovative professional development programmes for in-service teachers, leaders and support staff</w:t>
            </w:r>
          </w:p>
          <w:p w14:paraId="1D71841D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26E605B5" w14:textId="77777777" w:rsidR="00775B73" w:rsidRPr="00310FE3" w:rsidRDefault="00775B73" w:rsidP="00775B73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Contribute to developments by sharing best practice and promote innovative initiatives and networks</w:t>
            </w:r>
          </w:p>
          <w:p w14:paraId="6175BAEE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b/>
                <w:lang w:val="en-GB" w:eastAsia="en-GB"/>
              </w:rPr>
            </w:pPr>
          </w:p>
          <w:p w14:paraId="69CE6311" w14:textId="1E943AAD" w:rsidR="00775B73" w:rsidRDefault="00775B73" w:rsidP="004D17ED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lang w:val="en-GB" w:eastAsia="en-GB"/>
              </w:rPr>
            </w:pPr>
            <w:r w:rsidRPr="00192711">
              <w:rPr>
                <w:rFonts w:ascii="Myriad Pro" w:hAnsi="Myriad Pro"/>
                <w:lang w:val="en-GB" w:eastAsia="en-GB"/>
              </w:rPr>
              <w:t xml:space="preserve">Remain well informed regarding national developments </w:t>
            </w:r>
            <w:r w:rsidR="00192711">
              <w:rPr>
                <w:rFonts w:ascii="Myriad Pro" w:hAnsi="Myriad Pro"/>
                <w:lang w:val="en-GB" w:eastAsia="en-GB"/>
              </w:rPr>
              <w:t>for teaching and learning.</w:t>
            </w:r>
          </w:p>
          <w:p w14:paraId="379BBB9E" w14:textId="77777777" w:rsidR="00192711" w:rsidRPr="00192711" w:rsidRDefault="00192711" w:rsidP="00192711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2DBB7631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Efficient and effective deployment of resources</w:t>
            </w:r>
          </w:p>
          <w:p w14:paraId="48038447" w14:textId="5D3B5CC7" w:rsidR="00775B73" w:rsidRDefault="00775B73" w:rsidP="00920CB9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lang w:val="en-GB" w:eastAsia="en-GB"/>
              </w:rPr>
            </w:pPr>
            <w:r w:rsidRPr="00192711">
              <w:rPr>
                <w:rFonts w:ascii="Myriad Pro" w:hAnsi="Myriad Pro"/>
                <w:lang w:val="en-GB" w:eastAsia="en-GB"/>
              </w:rPr>
              <w:t xml:space="preserve">Prepare bids and manage the bidding process for specific grants or work on behalf of </w:t>
            </w:r>
            <w:r w:rsidR="00192711">
              <w:rPr>
                <w:rFonts w:ascii="Myriad Pro" w:hAnsi="Myriad Pro"/>
                <w:lang w:val="en-GB" w:eastAsia="en-GB"/>
              </w:rPr>
              <w:t>NELT.</w:t>
            </w:r>
          </w:p>
          <w:p w14:paraId="3C907CEE" w14:textId="77777777" w:rsidR="00192711" w:rsidRDefault="00192711" w:rsidP="00192711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0F0FD246" w14:textId="77777777" w:rsidR="00775B73" w:rsidRPr="00310FE3" w:rsidRDefault="00775B73" w:rsidP="00775B73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>Respond to changing needs, ensuring capacity to deliver high quality provision including school to school support</w:t>
            </w:r>
          </w:p>
          <w:p w14:paraId="6D029188" w14:textId="77777777" w:rsidR="00775B73" w:rsidRPr="00310FE3" w:rsidRDefault="00775B73" w:rsidP="007A6250">
            <w:pPr>
              <w:pStyle w:val="ListParagraph"/>
              <w:rPr>
                <w:rFonts w:ascii="Myriad Pro" w:hAnsi="Myriad Pro"/>
                <w:lang w:val="en-GB" w:eastAsia="en-GB"/>
              </w:rPr>
            </w:pPr>
          </w:p>
          <w:p w14:paraId="787D7F5D" w14:textId="77777777" w:rsidR="00775B73" w:rsidRPr="00310FE3" w:rsidRDefault="00775B73" w:rsidP="007A6250">
            <w:p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b/>
                <w:lang w:val="en-GB" w:eastAsia="en-GB"/>
              </w:rPr>
              <w:t>Securing accountability</w:t>
            </w:r>
          </w:p>
          <w:p w14:paraId="25D64EA5" w14:textId="2A582E29" w:rsidR="008A587B" w:rsidRPr="008A587B" w:rsidRDefault="00775B73" w:rsidP="008A587B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b/>
                <w:lang w:val="en-GB" w:eastAsia="en-GB"/>
              </w:rPr>
            </w:pPr>
            <w:r w:rsidRPr="00310FE3">
              <w:rPr>
                <w:rFonts w:ascii="Myriad Pro" w:hAnsi="Myriad Pro"/>
                <w:lang w:val="en-GB" w:eastAsia="en-GB"/>
              </w:rPr>
              <w:t xml:space="preserve">Provide information, objective advice and support to the North East Learning </w:t>
            </w:r>
            <w:proofErr w:type="gramStart"/>
            <w:r w:rsidRPr="00310FE3">
              <w:rPr>
                <w:rFonts w:ascii="Myriad Pro" w:hAnsi="Myriad Pro"/>
                <w:lang w:val="en-GB" w:eastAsia="en-GB"/>
              </w:rPr>
              <w:t>Trust  Board</w:t>
            </w:r>
            <w:proofErr w:type="gramEnd"/>
            <w:r w:rsidRPr="00310FE3">
              <w:rPr>
                <w:rFonts w:ascii="Myriad Pro" w:hAnsi="Myriad Pro"/>
                <w:lang w:val="en-GB" w:eastAsia="en-GB"/>
              </w:rPr>
              <w:t xml:space="preserve"> to enable them to meet their responsibilities in achieving the national Key Performance Indicators</w:t>
            </w:r>
            <w:r w:rsidR="008A587B">
              <w:rPr>
                <w:rFonts w:ascii="Myriad Pro" w:hAnsi="Myriad Pro"/>
                <w:lang w:val="en-GB" w:eastAsia="en-GB"/>
              </w:rPr>
              <w:t>.</w:t>
            </w:r>
          </w:p>
        </w:tc>
      </w:tr>
    </w:tbl>
    <w:p w14:paraId="5A57B2E8" w14:textId="7CA12DBE" w:rsidR="00775B73" w:rsidRPr="00E635FA" w:rsidRDefault="00775B73" w:rsidP="00E635FA"/>
    <w:sectPr w:rsidR="00775B73" w:rsidRPr="00E635FA" w:rsidSect="006E341A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C74F5" w14:textId="77777777" w:rsidR="0029186E" w:rsidRDefault="0029186E" w:rsidP="006E341A">
      <w:r>
        <w:separator/>
      </w:r>
    </w:p>
  </w:endnote>
  <w:endnote w:type="continuationSeparator" w:id="0">
    <w:p w14:paraId="767C9B44" w14:textId="77777777" w:rsidR="0029186E" w:rsidRDefault="0029186E" w:rsidP="006E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YZN H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3758" w14:textId="77777777" w:rsidR="0029186E" w:rsidRDefault="0029186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3742BE1" wp14:editId="6AC408B7">
          <wp:simplePos x="0" y="0"/>
          <wp:positionH relativeFrom="page">
            <wp:align>right</wp:align>
          </wp:positionH>
          <wp:positionV relativeFrom="page">
            <wp:posOffset>10126345</wp:posOffset>
          </wp:positionV>
          <wp:extent cx="7639050" cy="562815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st blank botto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56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5740" w14:textId="77777777" w:rsidR="0029186E" w:rsidRDefault="0029186E" w:rsidP="006E341A">
      <w:r>
        <w:separator/>
      </w:r>
    </w:p>
  </w:footnote>
  <w:footnote w:type="continuationSeparator" w:id="0">
    <w:p w14:paraId="6096C87D" w14:textId="77777777" w:rsidR="0029186E" w:rsidRDefault="0029186E" w:rsidP="006E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63A1" w14:textId="77777777" w:rsidR="0029186E" w:rsidRDefault="002918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985C05A" wp14:editId="2B310A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36648" cy="171907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48" cy="171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9D0"/>
    <w:multiLevelType w:val="hybridMultilevel"/>
    <w:tmpl w:val="E128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5F3"/>
    <w:multiLevelType w:val="hybridMultilevel"/>
    <w:tmpl w:val="BE44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065F4"/>
    <w:multiLevelType w:val="hybridMultilevel"/>
    <w:tmpl w:val="288A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D47CD"/>
    <w:multiLevelType w:val="hybridMultilevel"/>
    <w:tmpl w:val="31A2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8721E"/>
    <w:multiLevelType w:val="hybridMultilevel"/>
    <w:tmpl w:val="5E04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E18DB"/>
    <w:multiLevelType w:val="hybridMultilevel"/>
    <w:tmpl w:val="890C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72772"/>
    <w:multiLevelType w:val="hybridMultilevel"/>
    <w:tmpl w:val="602C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A"/>
    <w:rsid w:val="000B5CE3"/>
    <w:rsid w:val="00192711"/>
    <w:rsid w:val="00240CE7"/>
    <w:rsid w:val="0029186E"/>
    <w:rsid w:val="00524FF2"/>
    <w:rsid w:val="005B360B"/>
    <w:rsid w:val="005B3BEE"/>
    <w:rsid w:val="00683D98"/>
    <w:rsid w:val="006E341A"/>
    <w:rsid w:val="0072339F"/>
    <w:rsid w:val="00744807"/>
    <w:rsid w:val="00775B73"/>
    <w:rsid w:val="007978BD"/>
    <w:rsid w:val="007A6250"/>
    <w:rsid w:val="0089022F"/>
    <w:rsid w:val="008A587B"/>
    <w:rsid w:val="00983254"/>
    <w:rsid w:val="00A22B43"/>
    <w:rsid w:val="00AB1E65"/>
    <w:rsid w:val="00AE4D05"/>
    <w:rsid w:val="00B10E91"/>
    <w:rsid w:val="00C42993"/>
    <w:rsid w:val="00CF410E"/>
    <w:rsid w:val="00DA0AA1"/>
    <w:rsid w:val="00E12EDA"/>
    <w:rsid w:val="00E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4A2AAC"/>
  <w15:chartTrackingRefBased/>
  <w15:docId w15:val="{D9B90779-096A-4190-BE60-657AEC4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73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1A"/>
  </w:style>
  <w:style w:type="paragraph" w:styleId="Footer">
    <w:name w:val="footer"/>
    <w:basedOn w:val="Normal"/>
    <w:link w:val="FooterChar"/>
    <w:uiPriority w:val="99"/>
    <w:unhideWhenUsed/>
    <w:rsid w:val="006E3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1A"/>
  </w:style>
  <w:style w:type="paragraph" w:customStyle="1" w:styleId="Default">
    <w:name w:val="Default"/>
    <w:rsid w:val="00CF410E"/>
    <w:pPr>
      <w:autoSpaceDE w:val="0"/>
      <w:autoSpaceDN w:val="0"/>
      <w:adjustRightInd w:val="0"/>
      <w:spacing w:after="0" w:line="240" w:lineRule="auto"/>
    </w:pPr>
    <w:rPr>
      <w:rFonts w:ascii="TIYZN H+ Trebuchet MS" w:eastAsia="Times New Roman" w:hAnsi="TIYZN H+ Trebuchet MS" w:cs="TIYZN H+ 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3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8B3A-93B2-40B5-B860-664993E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6A13FC53</Template>
  <TotalTime>91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at Shotton Hall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Taylor</dc:creator>
  <cp:keywords/>
  <dc:description/>
  <cp:lastModifiedBy>D Livingston</cp:lastModifiedBy>
  <cp:revision>8</cp:revision>
  <cp:lastPrinted>2016-12-07T15:14:00Z</cp:lastPrinted>
  <dcterms:created xsi:type="dcterms:W3CDTF">2017-04-25T09:27:00Z</dcterms:created>
  <dcterms:modified xsi:type="dcterms:W3CDTF">2017-04-28T14:19:00Z</dcterms:modified>
</cp:coreProperties>
</file>